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rPr>
          <w:b w:val="1"/>
          <w:color w:val="ffffff"/>
          <w:sz w:val="85"/>
          <w:szCs w:val="85"/>
          <w:shd w:fill="375b70" w:val="clear"/>
        </w:rPr>
      </w:pPr>
      <w:bookmarkStart w:colFirst="0" w:colLast="0" w:name="_ukgxxv55gokd" w:id="0"/>
      <w:bookmarkEnd w:id="0"/>
      <w:r w:rsidDel="00000000" w:rsidR="00000000" w:rsidRPr="00000000">
        <w:rPr>
          <w:b w:val="1"/>
          <w:color w:val="ffffff"/>
          <w:sz w:val="85"/>
          <w:szCs w:val="85"/>
          <w:shd w:fill="375b70" w:val="clear"/>
          <w:rtl w:val="0"/>
        </w:rPr>
        <w:t xml:space="preserve">Special Education (SPED)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40" w:lineRule="auto"/>
        <w:rPr>
          <w:b w:val="1"/>
          <w:color w:val="444444"/>
          <w:sz w:val="85"/>
          <w:szCs w:val="85"/>
        </w:rPr>
      </w:pPr>
      <w:bookmarkStart w:colFirst="0" w:colLast="0" w:name="_mrb1kdlh8t9n" w:id="1"/>
      <w:bookmarkEnd w:id="1"/>
      <w:r w:rsidDel="00000000" w:rsidR="00000000" w:rsidRPr="00000000">
        <w:rPr>
          <w:b w:val="1"/>
          <w:color w:val="444444"/>
          <w:sz w:val="85"/>
          <w:szCs w:val="85"/>
          <w:rtl w:val="0"/>
        </w:rPr>
        <w:t xml:space="preserve">SPED Section Navigation Guide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6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20.1 SPED Directory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hyperlink r:id="rId7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20.2 SPED Updates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"https://north.sites.beehived.com/special-education-sped/sped-contacts"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20.3 The HST's Role in SPED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"https://north.sites.beehived.com/special-education-sped/high-school-sped-courses"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20.4 SAI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b w:val="1"/>
          <w:color w:val="375b70"/>
          <w:sz w:val="23"/>
          <w:szCs w:val="23"/>
          <w:u w:val="single"/>
        </w:rPr>
      </w:pPr>
      <w:r w:rsidDel="00000000" w:rsidR="00000000" w:rsidRPr="00000000">
        <w:fldChar w:fldCharType="begin"/>
        <w:instrText xml:space="preserve"> HYPERLINK "https://north.sites.beehived.com/special-education-sped/sped-courses" </w:instrText>
        <w:fldChar w:fldCharType="separate"/>
      </w:r>
      <w:r w:rsidDel="00000000" w:rsidR="00000000" w:rsidRPr="00000000">
        <w:rPr>
          <w:b w:val="1"/>
          <w:color w:val="375b70"/>
          <w:sz w:val="23"/>
          <w:szCs w:val="23"/>
          <w:u w:val="single"/>
          <w:rtl w:val="0"/>
        </w:rPr>
        <w:t xml:space="preserve">20.5 SPED Courses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600" w:firstLine="0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"https://north.sites.beehived.com/special-education-sped/sped-courses/hst-sped-resources"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Directed Studies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600" w:firstLine="0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"https://north.sites.beehived.com/special-education-sped/sped-courses/assessment-contacts"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Life Skills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600" w:firstLine="0"/>
        <w:rPr>
          <w:color w:val="375b70"/>
          <w:sz w:val="23"/>
          <w:szCs w:val="23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"https://north.sites.beehived.com/special-education-sped/sped-courses/transition" </w:instrText>
        <w:fldChar w:fldCharType="separate"/>
      </w:r>
      <w:r w:rsidDel="00000000" w:rsidR="00000000" w:rsidRPr="00000000">
        <w:rPr>
          <w:color w:val="375b70"/>
          <w:sz w:val="23"/>
          <w:szCs w:val="23"/>
          <w:u w:val="single"/>
          <w:rtl w:val="0"/>
        </w:rPr>
        <w:t xml:space="preserve">Adult Transitional Program (ATP)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ind w:left="600" w:firstLine="0"/>
        <w:rPr>
          <w:color w:val="444444"/>
          <w:sz w:val="23"/>
          <w:szCs w:val="23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color w:val="375b70"/>
          <w:sz w:val="23"/>
          <w:szCs w:val="23"/>
          <w:u w:val="single"/>
        </w:rPr>
      </w:pPr>
      <w:hyperlink r:id="rId8">
        <w:r w:rsidDel="00000000" w:rsidR="00000000" w:rsidRPr="00000000">
          <w:rPr>
            <w:b w:val="1"/>
            <w:color w:val="375b70"/>
            <w:sz w:val="23"/>
            <w:szCs w:val="23"/>
            <w:u w:val="single"/>
            <w:rtl w:val="0"/>
          </w:rPr>
          <w:t xml:space="preserve">20.6 Additional SPED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orth.sites.beehived.com/special-education-sped/201-sped-directory" TargetMode="External"/><Relationship Id="rId7" Type="http://schemas.openxmlformats.org/officeDocument/2006/relationships/hyperlink" Target="https://north.sites.beehived.com/special-education-sped/202-sped-updates-for-2020-2021" TargetMode="External"/><Relationship Id="rId8" Type="http://schemas.openxmlformats.org/officeDocument/2006/relationships/hyperlink" Target="https://north.sites.beehived.com/special-education-sped/resources-for-sped-fami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